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DD1C42" w14:paraId="00FE8B72" w14:textId="77777777" w:rsidTr="00DD1C42">
        <w:tc>
          <w:tcPr>
            <w:tcW w:w="1980" w:type="dxa"/>
          </w:tcPr>
          <w:p w14:paraId="3D0782E8" w14:textId="1DB95D1E" w:rsidR="00DD1C42" w:rsidRDefault="0076102A" w:rsidP="00DD1C42">
            <w:r>
              <w:t>Objectif</w:t>
            </w:r>
          </w:p>
        </w:tc>
        <w:tc>
          <w:tcPr>
            <w:tcW w:w="7082" w:type="dxa"/>
          </w:tcPr>
          <w:p w14:paraId="6435DA24" w14:textId="2F32374B" w:rsidR="002C5C06" w:rsidRDefault="00E67CE2" w:rsidP="00DD1C42">
            <w:r>
              <w:t>Forage de production d’eau potable 150 m</w:t>
            </w:r>
            <w:r w:rsidRPr="00E67CE2">
              <w:rPr>
                <w:vertAlign w:val="superscript"/>
              </w:rPr>
              <w:t>3</w:t>
            </w:r>
            <w:r>
              <w:t>/h</w:t>
            </w:r>
          </w:p>
        </w:tc>
      </w:tr>
      <w:tr w:rsidR="00DD1C42" w14:paraId="4894FB6F" w14:textId="77777777" w:rsidTr="00DD1C42">
        <w:tc>
          <w:tcPr>
            <w:tcW w:w="1980" w:type="dxa"/>
          </w:tcPr>
          <w:p w14:paraId="40384B43" w14:textId="5755B057" w:rsidR="00DD1C42" w:rsidRDefault="00DD1C42" w:rsidP="00DD1C42">
            <w:r>
              <w:t>X Lambert 93</w:t>
            </w:r>
          </w:p>
        </w:tc>
        <w:tc>
          <w:tcPr>
            <w:tcW w:w="7082" w:type="dxa"/>
          </w:tcPr>
          <w:p w14:paraId="4AAC21AE" w14:textId="627DBD6F" w:rsidR="00DD1C42" w:rsidRDefault="00E67CE2" w:rsidP="00DD1C42">
            <w:r>
              <w:t>521 610</w:t>
            </w:r>
          </w:p>
        </w:tc>
      </w:tr>
      <w:tr w:rsidR="00DD1C42" w14:paraId="19CFA4E6" w14:textId="77777777" w:rsidTr="00DD1C42">
        <w:tc>
          <w:tcPr>
            <w:tcW w:w="1980" w:type="dxa"/>
          </w:tcPr>
          <w:p w14:paraId="167EA865" w14:textId="09CD610D" w:rsidR="00DD1C42" w:rsidRDefault="00DD1C42" w:rsidP="00DD1C42">
            <w:r>
              <w:t>Y Lambert 93</w:t>
            </w:r>
          </w:p>
        </w:tc>
        <w:tc>
          <w:tcPr>
            <w:tcW w:w="7082" w:type="dxa"/>
          </w:tcPr>
          <w:p w14:paraId="140EE0B8" w14:textId="3E17C33B" w:rsidR="00DD1C42" w:rsidRDefault="00DD1C42" w:rsidP="00DD1C42">
            <w:r>
              <w:t>6</w:t>
            </w:r>
            <w:r w:rsidR="00E67CE2">
              <w:t> 355 380</w:t>
            </w:r>
          </w:p>
        </w:tc>
      </w:tr>
      <w:tr w:rsidR="00DD1C42" w14:paraId="40179759" w14:textId="77777777" w:rsidTr="00DD1C42">
        <w:tc>
          <w:tcPr>
            <w:tcW w:w="1980" w:type="dxa"/>
          </w:tcPr>
          <w:p w14:paraId="4DF5CBEB" w14:textId="57CCE001" w:rsidR="00DD1C42" w:rsidRDefault="00DD1C42" w:rsidP="00DD1C42">
            <w:r>
              <w:t>Commune</w:t>
            </w:r>
          </w:p>
        </w:tc>
        <w:tc>
          <w:tcPr>
            <w:tcW w:w="7082" w:type="dxa"/>
          </w:tcPr>
          <w:p w14:paraId="699CD155" w14:textId="211ADD32" w:rsidR="00DD1C42" w:rsidRDefault="00FE3AFB" w:rsidP="00DD1C42">
            <w:r>
              <w:t>Laroque Timbaut</w:t>
            </w:r>
          </w:p>
        </w:tc>
      </w:tr>
      <w:tr w:rsidR="00DD1C42" w14:paraId="064CA353" w14:textId="77777777" w:rsidTr="00DD1C42">
        <w:tc>
          <w:tcPr>
            <w:tcW w:w="1980" w:type="dxa"/>
          </w:tcPr>
          <w:p w14:paraId="641619A1" w14:textId="2D2E355A" w:rsidR="00DD1C42" w:rsidRDefault="00DD1C42" w:rsidP="00DD1C42">
            <w:r>
              <w:t>Contexte</w:t>
            </w:r>
          </w:p>
        </w:tc>
        <w:tc>
          <w:tcPr>
            <w:tcW w:w="7082" w:type="dxa"/>
          </w:tcPr>
          <w:p w14:paraId="112C167E" w14:textId="563077FB" w:rsidR="007121A5" w:rsidRDefault="00A44C84" w:rsidP="00DD1C42">
            <w:r>
              <w:t xml:space="preserve">Parcelle plane enherbée </w:t>
            </w:r>
            <w:r w:rsidR="00000A21">
              <w:t xml:space="preserve">(ancien terrain de sport) </w:t>
            </w:r>
            <w:r>
              <w:t>de 7 000 m²</w:t>
            </w:r>
            <w:r w:rsidR="00BF15C1">
              <w:t>, à côté d’un stade</w:t>
            </w:r>
          </w:p>
          <w:p w14:paraId="3EE22FB2" w14:textId="1F240563" w:rsidR="00A44C84" w:rsidRDefault="00BF15C1" w:rsidP="00E93D04">
            <w:r>
              <w:t>La parcelle est à 120 m de la route départementale</w:t>
            </w:r>
            <w:r w:rsidR="00CD398E">
              <w:t>, elle y est reliée par une bande enherbée non carrossable.</w:t>
            </w:r>
          </w:p>
        </w:tc>
      </w:tr>
      <w:tr w:rsidR="00DD1C42" w14:paraId="0EF90DAF" w14:textId="77777777" w:rsidTr="00DD1C42">
        <w:tc>
          <w:tcPr>
            <w:tcW w:w="1980" w:type="dxa"/>
          </w:tcPr>
          <w:p w14:paraId="45224A98" w14:textId="1FF598ED" w:rsidR="00DD1C42" w:rsidRDefault="00DD1C42" w:rsidP="00DD1C42">
            <w:r>
              <w:t>Aquifère visé</w:t>
            </w:r>
          </w:p>
        </w:tc>
        <w:tc>
          <w:tcPr>
            <w:tcW w:w="7082" w:type="dxa"/>
          </w:tcPr>
          <w:p w14:paraId="4F947FD6" w14:textId="03238B77" w:rsidR="00DD1C42" w:rsidRDefault="00CD398E" w:rsidP="00DD1C42">
            <w:r>
              <w:t>Aquifères du Jurassique : Kimméridgien ou Bajocien-Bathonien</w:t>
            </w:r>
          </w:p>
        </w:tc>
      </w:tr>
      <w:tr w:rsidR="00DD1C42" w14:paraId="68659F19" w14:textId="77777777" w:rsidTr="00DD1C42">
        <w:tc>
          <w:tcPr>
            <w:tcW w:w="1980" w:type="dxa"/>
          </w:tcPr>
          <w:p w14:paraId="5F6E5459" w14:textId="4A837E54" w:rsidR="00DD1C42" w:rsidRDefault="00DD1C42" w:rsidP="00DD1C42">
            <w:r>
              <w:t>Etat des connaissances sur l’aquifère</w:t>
            </w:r>
          </w:p>
        </w:tc>
        <w:tc>
          <w:tcPr>
            <w:tcW w:w="7082" w:type="dxa"/>
          </w:tcPr>
          <w:p w14:paraId="163614B4" w14:textId="3C440446" w:rsidR="004E6A51" w:rsidRDefault="00DD1C42" w:rsidP="00DD1C42">
            <w:r>
              <w:t>Aquifère</w:t>
            </w:r>
            <w:r w:rsidR="00E67CE2">
              <w:t>s du Kimméridgien et du Bajocien-Bathonien</w:t>
            </w:r>
            <w:r>
              <w:t xml:space="preserve"> identifié</w:t>
            </w:r>
            <w:r w:rsidR="00E67CE2">
              <w:t>s</w:t>
            </w:r>
            <w:r>
              <w:t xml:space="preserve"> </w:t>
            </w:r>
            <w:r w:rsidR="004E6A51">
              <w:t>à échelle régionale</w:t>
            </w:r>
            <w:r w:rsidR="00E67CE2">
              <w:t>.</w:t>
            </w:r>
          </w:p>
          <w:p w14:paraId="6C195BC8" w14:textId="04279378" w:rsidR="00E67CE2" w:rsidRDefault="00E67CE2" w:rsidP="00DD1C42">
            <w:r>
              <w:t>Kimméridgien : calcaires fissurés / fracturés</w:t>
            </w:r>
            <w:r w:rsidR="00B6129A">
              <w:t xml:space="preserve">, mais </w:t>
            </w:r>
            <w:r w:rsidR="005475F6">
              <w:t>dans certains secteurs la dominante marneuse limite le potentiel aquifère</w:t>
            </w:r>
            <w:r w:rsidR="000A51FD">
              <w:t> : i</w:t>
            </w:r>
            <w:r w:rsidR="00CB5B12">
              <w:t xml:space="preserve">ncertitude </w:t>
            </w:r>
            <w:r w:rsidR="000A51FD">
              <w:t>donc</w:t>
            </w:r>
            <w:r w:rsidR="00CB5B12">
              <w:t xml:space="preserve"> sur sa capacité à couvrir les besoins.</w:t>
            </w:r>
          </w:p>
          <w:p w14:paraId="26A6CF26" w14:textId="2182510A" w:rsidR="00DD1C42" w:rsidRDefault="00CB5B12" w:rsidP="00221CFE">
            <w:r>
              <w:t>Bajocien / Bathonien : bien identifié régionalement, calcaires oolithiques fracturés / karstifiés, très fortes productivités</w:t>
            </w:r>
            <w:r w:rsidR="000A51FD">
              <w:t xml:space="preserve"> conformes aux besoins</w:t>
            </w:r>
            <w:r>
              <w:t>.</w:t>
            </w:r>
          </w:p>
        </w:tc>
      </w:tr>
      <w:tr w:rsidR="00DD1C42" w14:paraId="3E507196" w14:textId="77777777" w:rsidTr="00DD1C42">
        <w:tc>
          <w:tcPr>
            <w:tcW w:w="1980" w:type="dxa"/>
          </w:tcPr>
          <w:p w14:paraId="6237732E" w14:textId="7ACF796A" w:rsidR="00DD1C42" w:rsidRDefault="007326E8" w:rsidP="00DD1C42">
            <w:r>
              <w:t>Lithologie des t</w:t>
            </w:r>
            <w:r w:rsidR="00221CFE">
              <w:t>errains sus-jacents</w:t>
            </w:r>
          </w:p>
        </w:tc>
        <w:tc>
          <w:tcPr>
            <w:tcW w:w="7082" w:type="dxa"/>
          </w:tcPr>
          <w:p w14:paraId="044AA2B3" w14:textId="022C5C56" w:rsidR="00DD1C42" w:rsidRDefault="007326E8" w:rsidP="00DD1C42">
            <w:r>
              <w:t>Molasse</w:t>
            </w:r>
            <w:r w:rsidR="00E93D04">
              <w:t>s</w:t>
            </w:r>
          </w:p>
        </w:tc>
      </w:tr>
    </w:tbl>
    <w:p w14:paraId="1D6932B3" w14:textId="0486EF9A" w:rsidR="002731DE" w:rsidRPr="00DD1C42" w:rsidRDefault="002731DE" w:rsidP="00DD1C42"/>
    <w:sectPr w:rsidR="002731DE" w:rsidRPr="00DD1C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C42"/>
    <w:rsid w:val="00000A21"/>
    <w:rsid w:val="00004D96"/>
    <w:rsid w:val="000958E8"/>
    <w:rsid w:val="000A51FD"/>
    <w:rsid w:val="00221CFE"/>
    <w:rsid w:val="002731DE"/>
    <w:rsid w:val="002B2040"/>
    <w:rsid w:val="002C5C06"/>
    <w:rsid w:val="00331754"/>
    <w:rsid w:val="00424648"/>
    <w:rsid w:val="004E6A51"/>
    <w:rsid w:val="005475F6"/>
    <w:rsid w:val="007121A5"/>
    <w:rsid w:val="007326E8"/>
    <w:rsid w:val="0076102A"/>
    <w:rsid w:val="008D4FC7"/>
    <w:rsid w:val="00A44C84"/>
    <w:rsid w:val="00AA06BD"/>
    <w:rsid w:val="00B6129A"/>
    <w:rsid w:val="00B644A5"/>
    <w:rsid w:val="00BB2365"/>
    <w:rsid w:val="00BF15C1"/>
    <w:rsid w:val="00CB5B12"/>
    <w:rsid w:val="00CD398E"/>
    <w:rsid w:val="00CF3441"/>
    <w:rsid w:val="00D602CE"/>
    <w:rsid w:val="00DD1C42"/>
    <w:rsid w:val="00E67CE2"/>
    <w:rsid w:val="00E93D04"/>
    <w:rsid w:val="00F2154A"/>
    <w:rsid w:val="00FE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F8ED7"/>
  <w15:chartTrackingRefBased/>
  <w15:docId w15:val="{9AFAA27F-2A99-40C2-98B5-C045403F4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D1C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D1C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D1C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D1C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D1C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D1C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D1C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D1C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D1C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D1C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D1C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D1C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D1C4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D1C4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D1C4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D1C4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D1C4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D1C4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D1C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D1C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D1C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D1C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D1C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D1C4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D1C4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D1C4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D1C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D1C4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D1C42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DD1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138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BRGM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Barriere Jerome</dc:creator>
  <cp:keywords/>
  <dc:description/>
  <cp:lastModifiedBy>Barriere Jerome</cp:lastModifiedBy>
  <cp:revision>15</cp:revision>
  <dcterms:created xsi:type="dcterms:W3CDTF">2024-11-26T12:04:00Z</dcterms:created>
  <dcterms:modified xsi:type="dcterms:W3CDTF">2024-11-27T20:03:00Z</dcterms:modified>
</cp:coreProperties>
</file>